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F44F" w14:textId="311B97FA" w:rsidR="00681A5E" w:rsidRPr="00A11AF8" w:rsidRDefault="00A11AF8" w:rsidP="00D06150">
      <w:pPr>
        <w:spacing w:line="240" w:lineRule="atLeast"/>
        <w:contextualSpacing/>
        <w:rPr>
          <w:b/>
          <w:bCs/>
          <w:sz w:val="32"/>
          <w:szCs w:val="40"/>
        </w:rPr>
      </w:pPr>
      <w:r w:rsidRPr="00A11AF8">
        <w:rPr>
          <w:b/>
          <w:bCs/>
          <w:sz w:val="32"/>
          <w:szCs w:val="40"/>
        </w:rPr>
        <w:t xml:space="preserve">De </w:t>
      </w:r>
      <w:r w:rsidR="00681A5E" w:rsidRPr="00A11AF8">
        <w:rPr>
          <w:b/>
          <w:bCs/>
          <w:sz w:val="32"/>
          <w:szCs w:val="40"/>
        </w:rPr>
        <w:t>Twentse Veteranenvlag</w:t>
      </w:r>
    </w:p>
    <w:p w14:paraId="3AAF69E5" w14:textId="6452B6CE" w:rsidR="00681A5E" w:rsidRDefault="00681A5E" w:rsidP="00D06150">
      <w:pPr>
        <w:spacing w:line="240" w:lineRule="atLeast"/>
        <w:contextualSpacing/>
        <w:rPr>
          <w:szCs w:val="24"/>
        </w:rPr>
      </w:pPr>
    </w:p>
    <w:p w14:paraId="3BD15D44" w14:textId="1EB47AEA" w:rsidR="00681A5E" w:rsidRPr="00D06150" w:rsidRDefault="00C2430B" w:rsidP="00D06150">
      <w:pPr>
        <w:spacing w:line="240" w:lineRule="atLeast"/>
        <w:contextualSpacing/>
        <w:rPr>
          <w:szCs w:val="24"/>
        </w:rPr>
      </w:pPr>
      <w:r>
        <w:rPr>
          <w:szCs w:val="24"/>
        </w:rPr>
        <w:t>Ik ben van plan</w:t>
      </w:r>
      <w:r w:rsidR="00681A5E" w:rsidRPr="00D06150">
        <w:rPr>
          <w:szCs w:val="24"/>
        </w:rPr>
        <w:t xml:space="preserve"> </w:t>
      </w:r>
      <w:r w:rsidR="00C90618">
        <w:rPr>
          <w:szCs w:val="24"/>
        </w:rPr>
        <w:t xml:space="preserve">om </w:t>
      </w:r>
      <w:r w:rsidR="00C90618" w:rsidRPr="00D06150">
        <w:rPr>
          <w:szCs w:val="24"/>
        </w:rPr>
        <w:t xml:space="preserve">een Twentse Veteranenvlag </w:t>
      </w:r>
      <w:r w:rsidR="00C90618">
        <w:rPr>
          <w:szCs w:val="24"/>
        </w:rPr>
        <w:t xml:space="preserve">te </w:t>
      </w:r>
      <w:r>
        <w:rPr>
          <w:szCs w:val="24"/>
        </w:rPr>
        <w:t xml:space="preserve">(laten) </w:t>
      </w:r>
      <w:r w:rsidR="00C90618">
        <w:rPr>
          <w:szCs w:val="24"/>
        </w:rPr>
        <w:t>maken</w:t>
      </w:r>
      <w:r w:rsidR="00681A5E" w:rsidRPr="00D06150">
        <w:rPr>
          <w:szCs w:val="24"/>
        </w:rPr>
        <w:t>.</w:t>
      </w:r>
    </w:p>
    <w:p w14:paraId="69F3E0E1" w14:textId="77777777" w:rsidR="00681A5E" w:rsidRPr="00D06150" w:rsidRDefault="00681A5E" w:rsidP="00D06150">
      <w:pPr>
        <w:spacing w:line="240" w:lineRule="atLeast"/>
        <w:contextualSpacing/>
        <w:rPr>
          <w:szCs w:val="24"/>
        </w:rPr>
      </w:pPr>
    </w:p>
    <w:p w14:paraId="4C06F626" w14:textId="77777777" w:rsidR="00681A5E" w:rsidRPr="002421B1" w:rsidRDefault="00681A5E" w:rsidP="00D06150">
      <w:pPr>
        <w:spacing w:line="240" w:lineRule="atLeast"/>
        <w:contextualSpacing/>
        <w:rPr>
          <w:b/>
          <w:bCs/>
          <w:szCs w:val="24"/>
        </w:rPr>
      </w:pPr>
      <w:r w:rsidRPr="002421B1">
        <w:rPr>
          <w:b/>
          <w:bCs/>
          <w:szCs w:val="24"/>
        </w:rPr>
        <w:t>Doel</w:t>
      </w:r>
      <w:r w:rsidRPr="002421B1">
        <w:rPr>
          <w:szCs w:val="24"/>
        </w:rPr>
        <w:t>:</w:t>
      </w:r>
    </w:p>
    <w:p w14:paraId="421DE48C" w14:textId="6EB6112F" w:rsidR="00681A5E" w:rsidRPr="00D06150" w:rsidRDefault="00681A5E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 xml:space="preserve">Is om deze vlag te laten wapperen bij evenementen en/of aan de eigen woning. Dit met als doel om de aanwezigheid van veteranen te versterken </w:t>
      </w:r>
      <w:r w:rsidR="002421B1">
        <w:rPr>
          <w:szCs w:val="24"/>
        </w:rPr>
        <w:t>en p</w:t>
      </w:r>
      <w:r w:rsidRPr="00D06150">
        <w:rPr>
          <w:szCs w:val="24"/>
        </w:rPr>
        <w:t>romoten.</w:t>
      </w:r>
    </w:p>
    <w:p w14:paraId="0FD5B969" w14:textId="77777777" w:rsidR="00681A5E" w:rsidRPr="00D06150" w:rsidRDefault="00681A5E" w:rsidP="00D06150">
      <w:pPr>
        <w:spacing w:line="240" w:lineRule="atLeast"/>
        <w:contextualSpacing/>
        <w:rPr>
          <w:szCs w:val="24"/>
        </w:rPr>
      </w:pPr>
    </w:p>
    <w:p w14:paraId="1536AFDD" w14:textId="4A31ED7C" w:rsidR="00681A5E" w:rsidRPr="00D06150" w:rsidRDefault="00681A5E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 xml:space="preserve">De </w:t>
      </w:r>
      <w:r w:rsidRPr="002421B1">
        <w:rPr>
          <w:b/>
          <w:bCs/>
          <w:szCs w:val="24"/>
        </w:rPr>
        <w:t>symboliek</w:t>
      </w:r>
      <w:r w:rsidRPr="00D06150">
        <w:rPr>
          <w:szCs w:val="24"/>
        </w:rPr>
        <w:t xml:space="preserve"> in het </w:t>
      </w:r>
      <w:r w:rsidRPr="002421B1">
        <w:rPr>
          <w:b/>
          <w:bCs/>
          <w:szCs w:val="24"/>
        </w:rPr>
        <w:t>vlagontwerp</w:t>
      </w:r>
      <w:r w:rsidRPr="00D06150">
        <w:rPr>
          <w:szCs w:val="24"/>
        </w:rPr>
        <w:t>:</w:t>
      </w:r>
    </w:p>
    <w:p w14:paraId="6E056608" w14:textId="0AC64A4F" w:rsidR="00681A5E" w:rsidRPr="00D06150" w:rsidRDefault="00681A5E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 xml:space="preserve">Het accent ligt op ons Veteraneninsigne. Het Twentse Ros is als duiding </w:t>
      </w:r>
      <w:r w:rsidR="006C06E9">
        <w:rPr>
          <w:szCs w:val="24"/>
        </w:rPr>
        <w:t>van</w:t>
      </w:r>
      <w:r w:rsidRPr="00D06150">
        <w:rPr>
          <w:szCs w:val="24"/>
        </w:rPr>
        <w:t xml:space="preserve"> onze regio</w:t>
      </w:r>
      <w:r w:rsidR="006C06E9">
        <w:rPr>
          <w:szCs w:val="24"/>
        </w:rPr>
        <w:t xml:space="preserve"> en</w:t>
      </w:r>
      <w:r w:rsidRPr="00D06150">
        <w:rPr>
          <w:szCs w:val="24"/>
        </w:rPr>
        <w:t xml:space="preserve"> is repeterend in </w:t>
      </w:r>
      <w:r w:rsidR="006C06E9">
        <w:rPr>
          <w:szCs w:val="24"/>
        </w:rPr>
        <w:t xml:space="preserve">de </w:t>
      </w:r>
      <w:r w:rsidRPr="00D06150">
        <w:rPr>
          <w:szCs w:val="24"/>
        </w:rPr>
        <w:t>horizontale rode band d</w:t>
      </w:r>
      <w:r w:rsidR="006C06E9">
        <w:rPr>
          <w:szCs w:val="24"/>
        </w:rPr>
        <w:t>ie</w:t>
      </w:r>
      <w:r w:rsidRPr="00D06150">
        <w:rPr>
          <w:szCs w:val="24"/>
        </w:rPr>
        <w:t xml:space="preserve"> het Veteraneninsigne doorvlecht. Onze nationale verbondenheid wordt aangegeven met de rood-wit-blauwe </w:t>
      </w:r>
      <w:r w:rsidR="005245D4">
        <w:rPr>
          <w:szCs w:val="24"/>
        </w:rPr>
        <w:t xml:space="preserve">band </w:t>
      </w:r>
      <w:r w:rsidRPr="00D06150">
        <w:rPr>
          <w:szCs w:val="24"/>
        </w:rPr>
        <w:t>boven en de oranje band beneden aan de vlag.</w:t>
      </w:r>
    </w:p>
    <w:p w14:paraId="60283C50" w14:textId="77777777" w:rsidR="00681A5E" w:rsidRPr="00D06150" w:rsidRDefault="00681A5E" w:rsidP="00D06150">
      <w:pPr>
        <w:spacing w:line="240" w:lineRule="atLeast"/>
        <w:contextualSpacing/>
        <w:rPr>
          <w:szCs w:val="24"/>
        </w:rPr>
      </w:pPr>
    </w:p>
    <w:p w14:paraId="029EA933" w14:textId="77777777" w:rsidR="00681A5E" w:rsidRPr="00D06150" w:rsidRDefault="00681A5E" w:rsidP="00D06150">
      <w:pPr>
        <w:spacing w:line="240" w:lineRule="atLeast"/>
        <w:contextualSpacing/>
        <w:rPr>
          <w:szCs w:val="24"/>
        </w:rPr>
      </w:pPr>
      <w:r w:rsidRPr="002421B1">
        <w:rPr>
          <w:b/>
          <w:bCs/>
          <w:szCs w:val="24"/>
        </w:rPr>
        <w:t>Uitvoering</w:t>
      </w:r>
      <w:r w:rsidRPr="00D06150">
        <w:rPr>
          <w:szCs w:val="24"/>
        </w:rPr>
        <w:t>:</w:t>
      </w:r>
    </w:p>
    <w:p w14:paraId="1BCDBEBB" w14:textId="674305DC" w:rsidR="008115E1" w:rsidRPr="00D06150" w:rsidRDefault="001546BF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>De vlaggen worden tegen kostprijs aangeboden. Er komen 2 vlagafmetingen:</w:t>
      </w:r>
    </w:p>
    <w:p w14:paraId="279CBAD7" w14:textId="03B8AB5D" w:rsidR="001546BF" w:rsidRPr="00D06150" w:rsidRDefault="001546BF" w:rsidP="00D06150">
      <w:pPr>
        <w:pStyle w:val="Lijstalinea"/>
        <w:numPr>
          <w:ilvl w:val="0"/>
          <w:numId w:val="6"/>
        </w:numPr>
        <w:spacing w:line="240" w:lineRule="atLeast"/>
        <w:rPr>
          <w:szCs w:val="24"/>
        </w:rPr>
      </w:pPr>
      <w:r w:rsidRPr="00D06150">
        <w:rPr>
          <w:szCs w:val="24"/>
        </w:rPr>
        <w:t xml:space="preserve">100 x 150 cm </w:t>
      </w:r>
      <w:r w:rsidR="006B6CBA">
        <w:rPr>
          <w:szCs w:val="24"/>
        </w:rPr>
        <w:t xml:space="preserve">á </w:t>
      </w:r>
      <w:r w:rsidRPr="00D06150">
        <w:rPr>
          <w:szCs w:val="24"/>
        </w:rPr>
        <w:t>€ 25,- per stuk</w:t>
      </w:r>
      <w:r w:rsidR="00C90618">
        <w:rPr>
          <w:szCs w:val="24"/>
        </w:rPr>
        <w:t xml:space="preserve"> (excl. verzendkosten)</w:t>
      </w:r>
      <w:r w:rsidRPr="00D06150">
        <w:rPr>
          <w:szCs w:val="24"/>
        </w:rPr>
        <w:t>.</w:t>
      </w:r>
    </w:p>
    <w:p w14:paraId="40344DD4" w14:textId="722810BF" w:rsidR="001546BF" w:rsidRPr="00D06150" w:rsidRDefault="001546BF" w:rsidP="00D06150">
      <w:pPr>
        <w:pStyle w:val="Lijstalinea"/>
        <w:numPr>
          <w:ilvl w:val="0"/>
          <w:numId w:val="6"/>
        </w:numPr>
        <w:spacing w:line="240" w:lineRule="atLeast"/>
        <w:rPr>
          <w:szCs w:val="24"/>
        </w:rPr>
      </w:pPr>
      <w:r w:rsidRPr="00F22F90">
        <w:rPr>
          <w:szCs w:val="24"/>
        </w:rPr>
        <w:t xml:space="preserve">200 x 300 cm </w:t>
      </w:r>
      <w:r w:rsidR="006B6CBA">
        <w:rPr>
          <w:szCs w:val="24"/>
        </w:rPr>
        <w:t xml:space="preserve">á </w:t>
      </w:r>
      <w:r w:rsidRPr="00F22F90">
        <w:rPr>
          <w:szCs w:val="24"/>
        </w:rPr>
        <w:t xml:space="preserve">€ </w:t>
      </w:r>
      <w:r w:rsidR="00140B6D" w:rsidRPr="00F22F90">
        <w:rPr>
          <w:szCs w:val="24"/>
        </w:rPr>
        <w:t>75</w:t>
      </w:r>
      <w:r w:rsidRPr="00F22F90">
        <w:rPr>
          <w:szCs w:val="24"/>
        </w:rPr>
        <w:t>,- per stuk</w:t>
      </w:r>
      <w:r w:rsidR="00C90618">
        <w:rPr>
          <w:szCs w:val="24"/>
        </w:rPr>
        <w:t xml:space="preserve"> (excl. verzendkosten)</w:t>
      </w:r>
      <w:r w:rsidRPr="00D06150">
        <w:rPr>
          <w:szCs w:val="24"/>
        </w:rPr>
        <w:t>.</w:t>
      </w:r>
    </w:p>
    <w:p w14:paraId="772119C4" w14:textId="486FD946" w:rsidR="001546BF" w:rsidRPr="00D06150" w:rsidRDefault="001546BF" w:rsidP="00D06150">
      <w:pPr>
        <w:spacing w:line="240" w:lineRule="atLeast"/>
        <w:contextualSpacing/>
        <w:rPr>
          <w:szCs w:val="24"/>
        </w:rPr>
      </w:pPr>
    </w:p>
    <w:p w14:paraId="05EF1AF7" w14:textId="0D48E928" w:rsidR="001546BF" w:rsidRPr="00D06150" w:rsidRDefault="001546BF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 xml:space="preserve">De Twentse Veteranenvlag is te bestellen via email: </w:t>
      </w:r>
      <w:hyperlink r:id="rId8" w:history="1">
        <w:r w:rsidRPr="00D06150">
          <w:rPr>
            <w:rStyle w:val="Hyperlink"/>
            <w:szCs w:val="24"/>
          </w:rPr>
          <w:t>bertgrashuis@gmail.com</w:t>
        </w:r>
      </w:hyperlink>
    </w:p>
    <w:p w14:paraId="227F4247" w14:textId="6DB83711" w:rsidR="001546BF" w:rsidRDefault="001546BF" w:rsidP="00D06150">
      <w:pPr>
        <w:spacing w:line="240" w:lineRule="atLeast"/>
        <w:contextualSpacing/>
        <w:rPr>
          <w:szCs w:val="24"/>
        </w:rPr>
      </w:pPr>
    </w:p>
    <w:p w14:paraId="34063460" w14:textId="4F18E946" w:rsidR="001546BF" w:rsidRPr="00D06150" w:rsidRDefault="001546BF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>Met een veteranengroet,</w:t>
      </w:r>
    </w:p>
    <w:p w14:paraId="09B9FB26" w14:textId="24ADB2C8" w:rsidR="001546BF" w:rsidRPr="00D06150" w:rsidRDefault="001546BF" w:rsidP="00D06150">
      <w:pPr>
        <w:spacing w:line="240" w:lineRule="atLeast"/>
        <w:contextualSpacing/>
        <w:rPr>
          <w:szCs w:val="24"/>
        </w:rPr>
      </w:pPr>
      <w:r w:rsidRPr="00D06150">
        <w:rPr>
          <w:szCs w:val="24"/>
        </w:rPr>
        <w:t xml:space="preserve">Bert </w:t>
      </w:r>
      <w:proofErr w:type="spellStart"/>
      <w:r w:rsidRPr="00D06150">
        <w:rPr>
          <w:szCs w:val="24"/>
        </w:rPr>
        <w:t>A.Th.J</w:t>
      </w:r>
      <w:proofErr w:type="spellEnd"/>
      <w:r w:rsidRPr="00D06150">
        <w:rPr>
          <w:szCs w:val="24"/>
        </w:rPr>
        <w:t>. Grashuis (ontwerper)</w:t>
      </w:r>
    </w:p>
    <w:p w14:paraId="1AB718A3" w14:textId="622DE67F" w:rsidR="002421B1" w:rsidRPr="00D06150" w:rsidRDefault="002421B1" w:rsidP="00D06150">
      <w:pPr>
        <w:spacing w:line="240" w:lineRule="atLeast"/>
        <w:contextualSpacing/>
        <w:rPr>
          <w:szCs w:val="24"/>
        </w:rPr>
      </w:pPr>
    </w:p>
    <w:sectPr w:rsidR="002421B1" w:rsidRPr="00D06150" w:rsidSect="002860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3822" w14:textId="77777777" w:rsidR="00D253B1" w:rsidRDefault="00D253B1" w:rsidP="008115E1">
      <w:pPr>
        <w:spacing w:line="240" w:lineRule="auto"/>
      </w:pPr>
      <w:r>
        <w:separator/>
      </w:r>
    </w:p>
  </w:endnote>
  <w:endnote w:type="continuationSeparator" w:id="0">
    <w:p w14:paraId="673FE3FD" w14:textId="77777777" w:rsidR="00D253B1" w:rsidRDefault="00D253B1" w:rsidP="0081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2B48" w14:textId="77777777" w:rsidR="00D253B1" w:rsidRDefault="00D253B1" w:rsidP="008115E1">
      <w:pPr>
        <w:spacing w:line="240" w:lineRule="auto"/>
      </w:pPr>
      <w:r>
        <w:separator/>
      </w:r>
    </w:p>
  </w:footnote>
  <w:footnote w:type="continuationSeparator" w:id="0">
    <w:p w14:paraId="3A7DF5F3" w14:textId="77777777" w:rsidR="00D253B1" w:rsidRDefault="00D253B1" w:rsidP="00811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83ECF"/>
    <w:multiLevelType w:val="hybridMultilevel"/>
    <w:tmpl w:val="85EAE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3458"/>
    <w:multiLevelType w:val="multilevel"/>
    <w:tmpl w:val="20409286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Letter"/>
      <w:pStyle w:val="Kop3"/>
      <w:lvlText w:val="%3.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Kop4"/>
      <w:lvlText w:val="%4)"/>
      <w:lvlJc w:val="left"/>
      <w:pPr>
        <w:tabs>
          <w:tab w:val="num" w:pos="567"/>
        </w:tabs>
        <w:ind w:left="1021" w:hanging="45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1123A9"/>
    <w:rsid w:val="00140B6D"/>
    <w:rsid w:val="001546BF"/>
    <w:rsid w:val="001B0B26"/>
    <w:rsid w:val="002421B1"/>
    <w:rsid w:val="0028600B"/>
    <w:rsid w:val="003302F9"/>
    <w:rsid w:val="003F201E"/>
    <w:rsid w:val="00415C60"/>
    <w:rsid w:val="00505041"/>
    <w:rsid w:val="005245D4"/>
    <w:rsid w:val="00625BC8"/>
    <w:rsid w:val="00681A5E"/>
    <w:rsid w:val="00692482"/>
    <w:rsid w:val="006B6CBA"/>
    <w:rsid w:val="006C06E9"/>
    <w:rsid w:val="007471AD"/>
    <w:rsid w:val="00793AE4"/>
    <w:rsid w:val="007C4D8A"/>
    <w:rsid w:val="007F1AA2"/>
    <w:rsid w:val="008115E1"/>
    <w:rsid w:val="00A11AF8"/>
    <w:rsid w:val="00A320C8"/>
    <w:rsid w:val="00B439E0"/>
    <w:rsid w:val="00B76269"/>
    <w:rsid w:val="00C2430B"/>
    <w:rsid w:val="00C90618"/>
    <w:rsid w:val="00CC1B20"/>
    <w:rsid w:val="00D06150"/>
    <w:rsid w:val="00D253B1"/>
    <w:rsid w:val="00E003A3"/>
    <w:rsid w:val="00E4524E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62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150"/>
    <w:pPr>
      <w:spacing w:after="0" w:line="280" w:lineRule="atLeast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qFormat/>
    <w:rsid w:val="00505041"/>
    <w:pPr>
      <w:keepNext/>
      <w:numPr>
        <w:numId w:val="5"/>
      </w:numPr>
      <w:tabs>
        <w:tab w:val="left" w:pos="567"/>
        <w:tab w:val="right" w:pos="10206"/>
      </w:tabs>
      <w:outlineLvl w:val="0"/>
    </w:pPr>
    <w:rPr>
      <w:rFonts w:eastAsia="Times New Roman" w:cs="Arial"/>
      <w:b/>
      <w:bCs/>
      <w:szCs w:val="32"/>
    </w:rPr>
  </w:style>
  <w:style w:type="paragraph" w:styleId="Kop2">
    <w:name w:val="heading 2"/>
    <w:basedOn w:val="Standaard"/>
    <w:next w:val="Standaard"/>
    <w:link w:val="Kop2Char"/>
    <w:qFormat/>
    <w:rsid w:val="00505041"/>
    <w:pPr>
      <w:numPr>
        <w:ilvl w:val="1"/>
        <w:numId w:val="5"/>
      </w:numPr>
      <w:tabs>
        <w:tab w:val="left" w:pos="567"/>
        <w:tab w:val="right" w:pos="10206"/>
      </w:tabs>
      <w:spacing w:line="240" w:lineRule="exact"/>
      <w:outlineLvl w:val="1"/>
    </w:pPr>
    <w:rPr>
      <w:rFonts w:eastAsia="Times New Roman"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505041"/>
    <w:pPr>
      <w:numPr>
        <w:ilvl w:val="2"/>
        <w:numId w:val="5"/>
      </w:numPr>
      <w:spacing w:line="240" w:lineRule="exact"/>
      <w:outlineLvl w:val="2"/>
    </w:pPr>
    <w:rPr>
      <w:rFonts w:eastAsia="Times New Roman"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505041"/>
    <w:pPr>
      <w:numPr>
        <w:ilvl w:val="3"/>
        <w:numId w:val="5"/>
      </w:numPr>
      <w:spacing w:line="240" w:lineRule="exact"/>
      <w:outlineLvl w:val="3"/>
    </w:pPr>
    <w:rPr>
      <w:rFonts w:eastAsia="Times New Roman" w:cs="Times New Roman"/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505041"/>
    <w:pPr>
      <w:widowControl w:val="0"/>
      <w:numPr>
        <w:ilvl w:val="4"/>
        <w:numId w:val="5"/>
      </w:numPr>
      <w:spacing w:line="240" w:lineRule="exact"/>
      <w:outlineLvl w:val="4"/>
    </w:pPr>
    <w:rPr>
      <w:rFonts w:eastAsia="Times New Roman" w:cs="Times New Roman"/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5041"/>
    <w:rPr>
      <w:rFonts w:ascii="Verdana" w:eastAsia="Times New Roman" w:hAnsi="Verdana" w:cs="Arial"/>
      <w:b/>
      <w:bCs/>
      <w:sz w:val="18"/>
      <w:szCs w:val="32"/>
    </w:rPr>
  </w:style>
  <w:style w:type="character" w:customStyle="1" w:styleId="Kop2Char">
    <w:name w:val="Kop 2 Char"/>
    <w:basedOn w:val="Standaardalinea-lettertype"/>
    <w:link w:val="Kop2"/>
    <w:rsid w:val="00505041"/>
    <w:rPr>
      <w:rFonts w:ascii="Verdana" w:eastAsia="Times New Roman" w:hAnsi="Verdana" w:cs="Arial"/>
      <w:bCs/>
      <w:iCs/>
      <w:sz w:val="18"/>
      <w:szCs w:val="28"/>
    </w:rPr>
  </w:style>
  <w:style w:type="character" w:customStyle="1" w:styleId="Kop3Char">
    <w:name w:val="Kop 3 Char"/>
    <w:basedOn w:val="Standaardalinea-lettertype"/>
    <w:link w:val="Kop3"/>
    <w:rsid w:val="00505041"/>
    <w:rPr>
      <w:rFonts w:ascii="Verdana" w:eastAsia="Times New Roman" w:hAnsi="Verdana" w:cs="Arial"/>
      <w:bCs/>
      <w:sz w:val="18"/>
      <w:szCs w:val="26"/>
    </w:rPr>
  </w:style>
  <w:style w:type="character" w:customStyle="1" w:styleId="Kop4Char">
    <w:name w:val="Kop 4 Char"/>
    <w:basedOn w:val="Standaardalinea-lettertype"/>
    <w:link w:val="Kop4"/>
    <w:rsid w:val="00505041"/>
    <w:rPr>
      <w:rFonts w:ascii="Verdana" w:eastAsia="Times New Roman" w:hAnsi="Verdana" w:cs="Times New Roman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505041"/>
    <w:rPr>
      <w:rFonts w:ascii="Verdana" w:eastAsia="Times New Roman" w:hAnsi="Verdana" w:cs="Times New Roman"/>
      <w:bCs/>
      <w:iCs/>
      <w:sz w:val="1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115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5E1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8115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15E1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1546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46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grashu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6380-65D5-4FB2-A381-385AD01B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2020-10-12T10:05:00Z</dcterms:created>
  <dcterms:modified xsi:type="dcterms:W3CDTF">2020-10-12T10:05:00Z</dcterms:modified>
</cp:coreProperties>
</file>